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3BCD0" w14:textId="77777777" w:rsidR="00A857E0" w:rsidRDefault="00A857E0" w:rsidP="00A857E0">
      <w:pPr>
        <w:pStyle w:val="NoSpacing"/>
      </w:pPr>
      <w:r>
        <w:rPr>
          <w:u w:val="single"/>
        </w:rPr>
        <w:t>Nicholas BABBECOMBE</w:t>
      </w:r>
      <w:r>
        <w:t xml:space="preserve">      (fl.1420)</w:t>
      </w:r>
    </w:p>
    <w:p w14:paraId="3E8F5A05" w14:textId="77777777" w:rsidR="00A857E0" w:rsidRDefault="00A857E0" w:rsidP="00A857E0">
      <w:pPr>
        <w:pStyle w:val="NoSpacing"/>
      </w:pPr>
    </w:p>
    <w:p w14:paraId="1C7D3F38" w14:textId="3AC70159" w:rsidR="00A857E0" w:rsidRDefault="00A857E0" w:rsidP="00A857E0">
      <w:pPr>
        <w:pStyle w:val="NoSpacing"/>
      </w:pPr>
    </w:p>
    <w:p w14:paraId="259CFAB6" w14:textId="77777777" w:rsidR="001E2CA5" w:rsidRDefault="001E2CA5" w:rsidP="001E2CA5">
      <w:pPr>
        <w:pStyle w:val="NoSpacing"/>
      </w:pPr>
      <w:r>
        <w:t xml:space="preserve">  9 Sep.1406</w:t>
      </w:r>
      <w:r>
        <w:tab/>
        <w:t>He was a juror on the inquisition post mortem held in Exeter</w:t>
      </w:r>
    </w:p>
    <w:p w14:paraId="124AF0C3" w14:textId="77777777" w:rsidR="001E2CA5" w:rsidRDefault="001E2CA5" w:rsidP="001E2CA5">
      <w:pPr>
        <w:pStyle w:val="NoSpacing"/>
        <w:ind w:left="720" w:firstLine="720"/>
      </w:pPr>
      <w:r>
        <w:t>into lands of Joan Bordon(q.v.).</w:t>
      </w:r>
    </w:p>
    <w:p w14:paraId="7F8B7F3B" w14:textId="5DC713F8" w:rsidR="001E2CA5" w:rsidRDefault="001E2CA5" w:rsidP="001E2CA5">
      <w:pPr>
        <w:pStyle w:val="NoSpacing"/>
        <w:ind w:left="720" w:firstLine="720"/>
      </w:pPr>
      <w:r>
        <w:t>(</w:t>
      </w:r>
      <w:hyperlink r:id="rId6" w:history="1">
        <w:r w:rsidRPr="002522F9">
          <w:rPr>
            <w:rStyle w:val="Hyperlink"/>
          </w:rPr>
          <w:t>http://www.inquisitionspostmortem.ac.uk/</w:t>
        </w:r>
      </w:hyperlink>
      <w:r>
        <w:t xml:space="preserve"> eCIPM 19-41)</w:t>
      </w:r>
    </w:p>
    <w:p w14:paraId="0BEF132D" w14:textId="77777777" w:rsidR="00A857E0" w:rsidRDefault="00A857E0" w:rsidP="00A857E0">
      <w:pPr>
        <w:pStyle w:val="NoSpacing"/>
      </w:pPr>
      <w:r>
        <w:t>13 Jun.</w:t>
      </w:r>
      <w:r>
        <w:tab/>
        <w:t>1420</w:t>
      </w:r>
      <w:r>
        <w:tab/>
        <w:t>He was a juror on the inquisition post mortem held in Ashburton, Devon,</w:t>
      </w:r>
    </w:p>
    <w:p w14:paraId="6DBF51ED" w14:textId="77777777" w:rsidR="00A857E0" w:rsidRDefault="00A857E0" w:rsidP="00A857E0">
      <w:pPr>
        <w:pStyle w:val="NoSpacing"/>
      </w:pPr>
      <w:r>
        <w:tab/>
      </w:r>
      <w:r>
        <w:tab/>
        <w:t>into lands of the late John Keynes, junior(q.v.).</w:t>
      </w:r>
    </w:p>
    <w:p w14:paraId="5FB6F438" w14:textId="77777777" w:rsidR="00A857E0" w:rsidRDefault="00A857E0" w:rsidP="00A857E0">
      <w:pPr>
        <w:pStyle w:val="NoSpacing"/>
      </w:pPr>
      <w:r>
        <w:tab/>
      </w:r>
      <w:r>
        <w:tab/>
        <w:t>(www.inquisitionspostmortem.ac.uk  ref. eCIPM 21-586)</w:t>
      </w:r>
    </w:p>
    <w:p w14:paraId="08C403C1" w14:textId="77777777" w:rsidR="00A857E0" w:rsidRDefault="00A857E0" w:rsidP="00A857E0">
      <w:pPr>
        <w:pStyle w:val="NoSpacing"/>
      </w:pPr>
    </w:p>
    <w:p w14:paraId="62D0BCCE" w14:textId="77777777" w:rsidR="00A857E0" w:rsidRDefault="00A857E0" w:rsidP="00A857E0">
      <w:pPr>
        <w:pStyle w:val="NoSpacing"/>
      </w:pPr>
    </w:p>
    <w:p w14:paraId="7CE825CA" w14:textId="3955F08E" w:rsidR="00A857E0" w:rsidRDefault="00A857E0" w:rsidP="00A857E0">
      <w:pPr>
        <w:pStyle w:val="NoSpacing"/>
      </w:pPr>
      <w:r>
        <w:t>19 October 2016</w:t>
      </w:r>
    </w:p>
    <w:p w14:paraId="30FA3ACC" w14:textId="3479DB08" w:rsidR="001E2CA5" w:rsidRDefault="001E2CA5" w:rsidP="00A857E0">
      <w:pPr>
        <w:pStyle w:val="NoSpacing"/>
      </w:pPr>
      <w:r>
        <w:t xml:space="preserve">  1 May 2022</w:t>
      </w:r>
    </w:p>
    <w:p w14:paraId="70FEB95B" w14:textId="77777777" w:rsidR="006B2F86" w:rsidRPr="00A857E0" w:rsidRDefault="001E2CA5" w:rsidP="00E71FC3">
      <w:pPr>
        <w:pStyle w:val="NoSpacing"/>
      </w:pPr>
    </w:p>
    <w:sectPr w:rsidR="006B2F86" w:rsidRPr="00A857E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F8B82" w14:textId="77777777" w:rsidR="00A857E0" w:rsidRDefault="00A857E0" w:rsidP="00E71FC3">
      <w:pPr>
        <w:spacing w:after="0" w:line="240" w:lineRule="auto"/>
      </w:pPr>
      <w:r>
        <w:separator/>
      </w:r>
    </w:p>
  </w:endnote>
  <w:endnote w:type="continuationSeparator" w:id="0">
    <w:p w14:paraId="327B6A03" w14:textId="77777777" w:rsidR="00A857E0" w:rsidRDefault="00A857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D6CA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C560" w14:textId="77777777" w:rsidR="00A857E0" w:rsidRDefault="00A857E0" w:rsidP="00E71FC3">
      <w:pPr>
        <w:spacing w:after="0" w:line="240" w:lineRule="auto"/>
      </w:pPr>
      <w:r>
        <w:separator/>
      </w:r>
    </w:p>
  </w:footnote>
  <w:footnote w:type="continuationSeparator" w:id="0">
    <w:p w14:paraId="097873FB" w14:textId="77777777" w:rsidR="00A857E0" w:rsidRDefault="00A857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E0"/>
    <w:rsid w:val="001A7C09"/>
    <w:rsid w:val="001E2CA5"/>
    <w:rsid w:val="00733BE7"/>
    <w:rsid w:val="00A857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AE6C8"/>
  <w15:chartTrackingRefBased/>
  <w15:docId w15:val="{588A66F4-A005-4079-A05D-72ABF01A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E2C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2016-10-19T20:49:00Z</dcterms:created>
  <dcterms:modified xsi:type="dcterms:W3CDTF">2022-05-01T07:33:00Z</dcterms:modified>
</cp:coreProperties>
</file>